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7" w:rsidRDefault="00260DC7" w:rsidP="00260DC7">
      <w:pPr>
        <w:shd w:val="clear" w:color="auto" w:fill="FFFFFF"/>
        <w:spacing w:before="90" w:after="90"/>
        <w:rPr>
          <w:b/>
          <w:color w:val="444444"/>
        </w:rPr>
      </w:pPr>
      <w:r w:rsidRPr="00690C2B">
        <w:rPr>
          <w:b/>
          <w:color w:val="444444"/>
        </w:rPr>
        <w:t>Использование ИКТ в начальной школе</w:t>
      </w:r>
    </w:p>
    <w:p w:rsidR="00236DA7" w:rsidRPr="00690C2B" w:rsidRDefault="00236DA7" w:rsidP="00260DC7">
      <w:pPr>
        <w:shd w:val="clear" w:color="auto" w:fill="FFFFFF"/>
        <w:spacing w:before="90" w:after="90"/>
        <w:rPr>
          <w:b/>
          <w:color w:val="444444"/>
        </w:rPr>
      </w:pPr>
      <w:r>
        <w:t xml:space="preserve">Учитель </w:t>
      </w:r>
      <w:r>
        <w:t xml:space="preserve">начальных классов </w:t>
      </w:r>
      <w:r>
        <w:t>Пряхина Н.А.</w:t>
      </w:r>
    </w:p>
    <w:p w:rsidR="00260DC7" w:rsidRPr="00260DC7" w:rsidRDefault="00260DC7" w:rsidP="00260DC7">
      <w:pPr>
        <w:shd w:val="clear" w:color="auto" w:fill="FFFFFF"/>
        <w:spacing w:before="90" w:after="90"/>
        <w:rPr>
          <w:color w:val="444444"/>
        </w:rPr>
      </w:pPr>
      <w:r w:rsidRPr="00260DC7">
        <w:rPr>
          <w:color w:val="444444"/>
        </w:rPr>
        <w:t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</w:t>
      </w:r>
      <w:r w:rsidR="00236DA7">
        <w:rPr>
          <w:color w:val="444444"/>
        </w:rPr>
        <w:t xml:space="preserve"> </w:t>
      </w:r>
      <w:r w:rsidRPr="00260DC7">
        <w:rPr>
          <w:color w:val="444444"/>
        </w:rPr>
        <w:t xml:space="preserve">Сейчас это уже не схемы, таблицы и картинки, а более близкая детской природе игра, пусть даже и научно-познавательная. </w:t>
      </w:r>
    </w:p>
    <w:p w:rsidR="00260DC7" w:rsidRPr="00260DC7" w:rsidRDefault="00260DC7" w:rsidP="00260DC7">
      <w:pPr>
        <w:shd w:val="clear" w:color="auto" w:fill="FFFFFF"/>
        <w:spacing w:before="90" w:after="90"/>
        <w:rPr>
          <w:color w:val="444444"/>
        </w:rPr>
      </w:pPr>
      <w:r w:rsidRPr="00260DC7">
        <w:rPr>
          <w:color w:val="444444"/>
        </w:rPr>
        <w:t>Учитель, идущий в ногу со временем, сегодня психологически и технически готов использовать информационные технологии в препод</w:t>
      </w:r>
      <w:bookmarkStart w:id="0" w:name="_GoBack"/>
      <w:bookmarkEnd w:id="0"/>
      <w:r w:rsidRPr="00260DC7">
        <w:rPr>
          <w:color w:val="444444"/>
        </w:rPr>
        <w:t xml:space="preserve">авании. Любой этап урока можно оживить внедрением новых технических средств. Учитель – профессия творческая. </w:t>
      </w:r>
      <w:r w:rsidRPr="00260DC7">
        <w:rPr>
          <w:color w:val="444444"/>
        </w:rPr>
        <w:br/>
        <w:t xml:space="preserve">Включение ИКТ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 </w:t>
      </w:r>
    </w:p>
    <w:p w:rsidR="00260DC7" w:rsidRPr="00260DC7" w:rsidRDefault="00260DC7" w:rsidP="00260DC7">
      <w:pPr>
        <w:shd w:val="clear" w:color="auto" w:fill="FFFFFF"/>
        <w:spacing w:before="90" w:after="90"/>
        <w:rPr>
          <w:color w:val="444444"/>
        </w:rPr>
      </w:pPr>
      <w:r w:rsidRPr="00260DC7">
        <w:rPr>
          <w:color w:val="444444"/>
        </w:rPr>
        <w:t xml:space="preserve">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учителем начальных классов информационно-коммуникативных технологий в учебно-воспитательном процессе. </w:t>
      </w:r>
    </w:p>
    <w:p w:rsidR="00260DC7" w:rsidRPr="00260DC7" w:rsidRDefault="00260DC7" w:rsidP="00260DC7">
      <w:pPr>
        <w:shd w:val="clear" w:color="auto" w:fill="FFFFFF"/>
        <w:spacing w:before="90" w:after="90"/>
        <w:rPr>
          <w:color w:val="444444"/>
        </w:rPr>
      </w:pPr>
      <w:r w:rsidRPr="00260DC7">
        <w:rPr>
          <w:color w:val="444444"/>
        </w:rPr>
        <w:t xml:space="preserve">Использование ИКТ на различных уроках в начальной школе позволяет: </w:t>
      </w:r>
    </w:p>
    <w:p w:rsidR="00260DC7" w:rsidRPr="00260DC7" w:rsidRDefault="00260DC7" w:rsidP="00260DC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260DC7">
        <w:rPr>
          <w:color w:val="444444"/>
        </w:rPr>
        <w:t>развивать умение учащихся ориентироваться в информационных потоках окружающего мира;</w:t>
      </w:r>
    </w:p>
    <w:p w:rsidR="00260DC7" w:rsidRPr="00260DC7" w:rsidRDefault="00260DC7" w:rsidP="00260D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260DC7">
        <w:rPr>
          <w:color w:val="444444"/>
        </w:rPr>
        <w:t>овладевать практическими способами работы с информацией;</w:t>
      </w:r>
    </w:p>
    <w:p w:rsidR="00260DC7" w:rsidRPr="00260DC7" w:rsidRDefault="00260DC7" w:rsidP="00260D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260DC7">
        <w:rPr>
          <w:color w:val="444444"/>
        </w:rPr>
        <w:t xml:space="preserve">развивать умения, позволяющие обмениваться информацией с помощью современных технических средств; </w:t>
      </w:r>
    </w:p>
    <w:p w:rsidR="00260DC7" w:rsidRPr="00260DC7" w:rsidRDefault="00260DC7" w:rsidP="00260D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260DC7">
        <w:rPr>
          <w:color w:val="444444"/>
        </w:rPr>
        <w:t>активизировать познавательную деятельность учащихся;</w:t>
      </w:r>
    </w:p>
    <w:p w:rsidR="00260DC7" w:rsidRPr="00260DC7" w:rsidRDefault="00260DC7" w:rsidP="00260D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260DC7">
        <w:rPr>
          <w:color w:val="444444"/>
        </w:rPr>
        <w:t>проводить уроки на высоком эстетическом уровне;</w:t>
      </w:r>
    </w:p>
    <w:p w:rsidR="00260DC7" w:rsidRPr="00260DC7" w:rsidRDefault="00260DC7" w:rsidP="00260D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260DC7">
        <w:rPr>
          <w:color w:val="444444"/>
        </w:rPr>
        <w:t xml:space="preserve">индивидуально подойти к ученику, применяя </w:t>
      </w:r>
      <w:proofErr w:type="spellStart"/>
      <w:r w:rsidRPr="00260DC7">
        <w:rPr>
          <w:color w:val="444444"/>
        </w:rPr>
        <w:t>разноуровневые</w:t>
      </w:r>
      <w:proofErr w:type="spellEnd"/>
      <w:r w:rsidRPr="00260DC7">
        <w:rPr>
          <w:color w:val="444444"/>
        </w:rPr>
        <w:t xml:space="preserve"> задания.</w:t>
      </w:r>
    </w:p>
    <w:p w:rsidR="00260DC7" w:rsidRPr="00260DC7" w:rsidRDefault="00260DC7" w:rsidP="00260DC7">
      <w:pPr>
        <w:shd w:val="clear" w:color="auto" w:fill="FFFFFF"/>
        <w:spacing w:before="90" w:after="90"/>
        <w:rPr>
          <w:color w:val="444444"/>
        </w:rPr>
      </w:pPr>
      <w:r w:rsidRPr="00260DC7">
        <w:rPr>
          <w:color w:val="444444"/>
        </w:rPr>
        <w:t>Компьютер позволяет учителю значительно расширить возможности предъявления разного типа информации. При дидактически правильном подходе компьютер активизирует внимание учащихся, усиливает их мотивацию, развивает познавательные процессы, мышление, внимание, развивает воображение и фантазию.</w:t>
      </w:r>
    </w:p>
    <w:p w:rsidR="00260DC7" w:rsidRPr="00260DC7" w:rsidRDefault="00260DC7" w:rsidP="00260DC7">
      <w:pPr>
        <w:shd w:val="clear" w:color="auto" w:fill="FFFFFF"/>
        <w:spacing w:before="90" w:after="90"/>
        <w:rPr>
          <w:color w:val="444444"/>
        </w:rPr>
      </w:pPr>
      <w:r w:rsidRPr="00260DC7">
        <w:rPr>
          <w:color w:val="444444"/>
        </w:rPr>
        <w:t>Информационные технологии могут сделать процесс, отвечающим реалиям сегодняшнего дня, предоставляя нужную информацию в нужное время.</w:t>
      </w:r>
    </w:p>
    <w:p w:rsidR="00260DC7" w:rsidRPr="00260DC7" w:rsidRDefault="00260DC7" w:rsidP="00260DC7">
      <w:pPr>
        <w:shd w:val="clear" w:color="auto" w:fill="FFFFFF"/>
        <w:spacing w:before="90" w:after="90"/>
        <w:rPr>
          <w:color w:val="444444"/>
        </w:rPr>
      </w:pPr>
      <w:r w:rsidRPr="00260DC7">
        <w:rPr>
          <w:color w:val="444444"/>
        </w:rPr>
        <w:t>Основная задача заключается в том, чтобы занимательность не заслоняла собственно учебные цели.</w:t>
      </w:r>
    </w:p>
    <w:p w:rsidR="00DC3785" w:rsidRDefault="00260DC7" w:rsidP="00DC3785">
      <w:pPr>
        <w:shd w:val="clear" w:color="auto" w:fill="FFFFFF"/>
        <w:spacing w:before="90" w:after="90"/>
        <w:rPr>
          <w:color w:val="444444"/>
        </w:rPr>
      </w:pPr>
      <w:r w:rsidRPr="00260DC7">
        <w:rPr>
          <w:color w:val="444444"/>
        </w:rPr>
        <w:t>Внедрение информационных технологий основано на учете следующих возрастных особенностей учащихся:</w:t>
      </w:r>
    </w:p>
    <w:p w:rsidR="00260DC7" w:rsidRPr="00260DC7" w:rsidRDefault="00DC3785" w:rsidP="00DC3785">
      <w:pPr>
        <w:shd w:val="clear" w:color="auto" w:fill="FFFFFF"/>
        <w:spacing w:before="90" w:after="90"/>
        <w:rPr>
          <w:color w:val="444444"/>
        </w:rPr>
      </w:pPr>
      <w:r>
        <w:rPr>
          <w:color w:val="444444"/>
        </w:rPr>
        <w:t>-</w:t>
      </w:r>
      <w:r w:rsidR="00260DC7" w:rsidRPr="00260DC7">
        <w:rPr>
          <w:color w:val="444444"/>
        </w:rPr>
        <w:t xml:space="preserve">в начальной школе происходит смена ведущей деятельности ребенка с игровой на </w:t>
      </w:r>
      <w:proofErr w:type="gramStart"/>
      <w:r w:rsidR="00260DC7" w:rsidRPr="00260DC7">
        <w:rPr>
          <w:color w:val="444444"/>
        </w:rPr>
        <w:t>учебную</w:t>
      </w:r>
      <w:proofErr w:type="gramEnd"/>
      <w:r w:rsidR="00260DC7" w:rsidRPr="00260DC7">
        <w:rPr>
          <w:color w:val="444444"/>
        </w:rPr>
        <w:t xml:space="preserve">. </w:t>
      </w:r>
      <w:proofErr w:type="gramStart"/>
      <w:r w:rsidR="00260DC7" w:rsidRPr="00260DC7">
        <w:rPr>
          <w:color w:val="444444"/>
        </w:rPr>
        <w:t>Использование игровых возможностей компьютера в сочетании с дидактическими, позволяет сделать этот процесс более плавным;</w:t>
      </w:r>
      <w:proofErr w:type="gramEnd"/>
    </w:p>
    <w:p w:rsidR="00260DC7" w:rsidRPr="00260DC7" w:rsidRDefault="00DC3785" w:rsidP="00DC3785">
      <w:p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</w:rPr>
        <w:t>-</w:t>
      </w:r>
      <w:r w:rsidR="00260DC7" w:rsidRPr="00260DC7">
        <w:rPr>
          <w:color w:val="444444"/>
        </w:rPr>
        <w:t>большая часть знаний, умений и навыков, полученных на уроках, ещё не используется младшими школьниками во внеурочной деятельности; их практическая ценность утрачивается, а прочность – существенно снижается. Применение же полученных знаний, умений и навыков в игровой компьютерной среде приводит к их актуализации и мотивации их приобретения;</w:t>
      </w:r>
    </w:p>
    <w:p w:rsidR="00260DC7" w:rsidRPr="00260DC7" w:rsidRDefault="00DC3785" w:rsidP="00DC3785">
      <w:p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</w:rPr>
        <w:lastRenderedPageBreak/>
        <w:t>-</w:t>
      </w:r>
      <w:r w:rsidR="00260DC7" w:rsidRPr="00260DC7">
        <w:rPr>
          <w:color w:val="444444"/>
        </w:rPr>
        <w:t>высокая степень эмоциональности младших школьников значительно сдерживается строгими рамками учебного процесса. Занятия же на компьютере позволяют частично разрядить высокую эмоциональную напряженность и оживить учебный процесс;</w:t>
      </w:r>
    </w:p>
    <w:p w:rsidR="00DC3785" w:rsidRDefault="00DC3785" w:rsidP="00DC3785">
      <w:p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</w:rPr>
        <w:t>-</w:t>
      </w:r>
      <w:r w:rsidR="00260DC7" w:rsidRPr="00260DC7">
        <w:rPr>
          <w:color w:val="444444"/>
        </w:rPr>
        <w:t>мультимедиа-</w:t>
      </w:r>
      <w:r w:rsidR="00260DC7">
        <w:rPr>
          <w:color w:val="444444"/>
        </w:rPr>
        <w:t>ресурсы</w:t>
      </w:r>
      <w:r w:rsidR="00260DC7" w:rsidRPr="00260DC7">
        <w:rPr>
          <w:color w:val="444444"/>
        </w:rPr>
        <w:t xml:space="preserve"> призваны автоматизировать все основные этапы обучения - от изложения учебного материала до контроля знаний и выставления итоговых оценок. При этом весь обязательный учебный материал переводится в яркую, увлекательную, с разумной долей игрового подхода, мультимедийную форму с широким использованием графики, анимации, в том числе интерактивной, звуковых эффектов и голосового сопровождения, включением видеофрагментов</w:t>
      </w:r>
      <w:r>
        <w:rPr>
          <w:color w:val="444444"/>
        </w:rPr>
        <w:t>.</w:t>
      </w:r>
    </w:p>
    <w:p w:rsidR="00260DC7" w:rsidRDefault="00DC3785" w:rsidP="00DC3785">
      <w:p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</w:rPr>
        <w:t xml:space="preserve">  </w:t>
      </w:r>
      <w:r w:rsidR="00260DC7">
        <w:rPr>
          <w:color w:val="444444"/>
        </w:rPr>
        <w:t xml:space="preserve"> </w:t>
      </w:r>
      <w:r w:rsidR="00260DC7" w:rsidRPr="00260DC7">
        <w:rPr>
          <w:color w:val="444444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Мультимедийные презентации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Методическая сила мультимедиа как раз и состоит в том, что ученика легче заинтересовать и обучить, когда он воспринимает согласованный поток звуковых и зрительных образов, причем на него оказывается не только информационное, но и эмоциональное воздействие. Более того, презентация дает возможность учителю самостоятельно скомпоновать учебный материал исходя их особенностей конкретного класса, темы, предмета, что позволяет построить урок так, чтобы добиться максимального учебного эффекта.</w:t>
      </w:r>
      <w:r w:rsidR="000A2F04" w:rsidRPr="000A2F04">
        <w:rPr>
          <w:color w:val="444444"/>
        </w:rPr>
        <w:t xml:space="preserve"> Лучше всего начитать работу в начальной школе с мультимедийной программой, на мой взгляд, это электронные энциклопедии «Кирилл и Мефодий». Энциклопедия проста как в установке, так и в применении.</w:t>
      </w:r>
    </w:p>
    <w:p w:rsidR="000A2F04" w:rsidRPr="000A2F04" w:rsidRDefault="00690C2B" w:rsidP="000A2F04">
      <w:pPr>
        <w:shd w:val="clear" w:color="auto" w:fill="FFFFFF"/>
        <w:spacing w:before="90" w:after="90"/>
        <w:rPr>
          <w:color w:val="444444"/>
        </w:rPr>
      </w:pPr>
      <w:r>
        <w:rPr>
          <w:color w:val="444444"/>
        </w:rPr>
        <w:t xml:space="preserve">В своей работе я использую кроссворды, ребусы, загадки, интерактивные плакаты </w:t>
      </w:r>
      <w:proofErr w:type="gramStart"/>
      <w:r>
        <w:rPr>
          <w:color w:val="444444"/>
        </w:rPr>
        <w:t>из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интернет</w:t>
      </w:r>
      <w:proofErr w:type="gramEnd"/>
      <w:r>
        <w:rPr>
          <w:color w:val="444444"/>
        </w:rPr>
        <w:t xml:space="preserve"> ресурсов</w:t>
      </w:r>
      <w:r w:rsidR="000A2F04">
        <w:rPr>
          <w:color w:val="444444"/>
        </w:rPr>
        <w:t>.</w:t>
      </w:r>
      <w:r w:rsidR="00CD37E1">
        <w:rPr>
          <w:color w:val="444444"/>
        </w:rPr>
        <w:t xml:space="preserve"> </w:t>
      </w:r>
    </w:p>
    <w:p w:rsidR="00DC3785" w:rsidRDefault="00690C2B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color w:val="444444"/>
        </w:rPr>
        <w:t>.В классе имеется интерактивная доска</w:t>
      </w:r>
      <w:r w:rsidR="00DC3785">
        <w:rPr>
          <w:color w:val="444444"/>
        </w:rPr>
        <w:t xml:space="preserve"> и документ камера</w:t>
      </w:r>
      <w:r w:rsidR="00CD37E1">
        <w:rPr>
          <w:color w:val="444444"/>
        </w:rPr>
        <w:t xml:space="preserve"> </w:t>
      </w:r>
      <w:r w:rsidR="00DC3785">
        <w:rPr>
          <w:color w:val="444444"/>
        </w:rPr>
        <w:t>с помощью которых</w:t>
      </w:r>
      <w:r w:rsidR="00CD37E1">
        <w:rPr>
          <w:color w:val="444444"/>
        </w:rPr>
        <w:t xml:space="preserve"> обучающиеся могут онлайн проходить тест</w:t>
      </w:r>
      <w:proofErr w:type="gramStart"/>
      <w:r w:rsidR="00CD37E1">
        <w:rPr>
          <w:color w:val="444444"/>
        </w:rPr>
        <w:t>ы(</w:t>
      </w:r>
      <w:proofErr w:type="gramEnd"/>
      <w:r w:rsidR="00CD37E1">
        <w:rPr>
          <w:color w:val="444444"/>
        </w:rPr>
        <w:t>е</w:t>
      </w:r>
      <w:r w:rsidR="00CD37E1">
        <w:rPr>
          <w:color w:val="444444"/>
          <w:lang w:val="en-US"/>
        </w:rPr>
        <w:t>du</w:t>
      </w:r>
      <w:r w:rsidR="00CD37E1" w:rsidRPr="00CD37E1">
        <w:rPr>
          <w:color w:val="444444"/>
        </w:rPr>
        <w:t>.</w:t>
      </w:r>
      <w:r w:rsidR="00CD37E1">
        <w:rPr>
          <w:color w:val="444444"/>
          <w:lang w:val="en-US"/>
        </w:rPr>
        <w:t>test</w:t>
      </w:r>
      <w:r w:rsidR="00CD37E1" w:rsidRPr="00CD37E1">
        <w:rPr>
          <w:color w:val="444444"/>
        </w:rPr>
        <w:t>)</w:t>
      </w:r>
      <w:r w:rsidR="00CD37E1">
        <w:rPr>
          <w:color w:val="444444"/>
        </w:rPr>
        <w:t xml:space="preserve">, работать на образовательной платформе </w:t>
      </w:r>
      <w:proofErr w:type="spellStart"/>
      <w:r w:rsidR="00CD37E1">
        <w:rPr>
          <w:color w:val="444444"/>
        </w:rPr>
        <w:t>Учи.ру</w:t>
      </w:r>
      <w:proofErr w:type="spellEnd"/>
      <w:r w:rsidR="00CD37E1">
        <w:rPr>
          <w:color w:val="444444"/>
        </w:rPr>
        <w:t>, отгадывать кроссворды , составлять схемы , поэтапно рисовать и др.</w:t>
      </w:r>
      <w:r w:rsidR="00CD37E1" w:rsidRPr="00CD37E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3785" w:rsidRDefault="00DC3785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3785" w:rsidRDefault="00DC3785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3785" w:rsidRDefault="00DC3785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0C2B" w:rsidRDefault="00CD37E1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444444"/>
        </w:rPr>
        <w:drawing>
          <wp:inline distT="0" distB="0" distL="0" distR="0">
            <wp:extent cx="2863850" cy="2148412"/>
            <wp:effectExtent l="19050" t="0" r="0" b="0"/>
            <wp:docPr id="1" name="Рисунок 1" descr="C:\Users\user\Desktop\DCIM\Camera\20150210_21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IM\Camera\20150210_210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785" w:rsidRPr="00DC3785">
        <w:rPr>
          <w:noProof/>
          <w:color w:val="444444"/>
        </w:rPr>
        <w:t xml:space="preserve"> </w:t>
      </w:r>
      <w:r w:rsidR="00DC3785" w:rsidRPr="00DC3785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11509" cy="2034128"/>
            <wp:effectExtent l="19050" t="0" r="0" b="0"/>
            <wp:docPr id="5" name="Рисунок 3" descr="C:\Users\user\Desktop\DCIM\Camera\20150128_12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CIM\Camera\20150128_121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09" cy="203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E1" w:rsidRDefault="00CD37E1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D37E1" w:rsidRDefault="00CD37E1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D37E1" w:rsidRDefault="00CD37E1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D37E1" w:rsidRDefault="00CD37E1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D37E1" w:rsidRDefault="00CD37E1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D37E1" w:rsidRDefault="00CD37E1" w:rsidP="00260DC7">
      <w:pPr>
        <w:shd w:val="clear" w:color="auto" w:fill="FFFFFF"/>
        <w:spacing w:before="90" w:after="9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D37E1" w:rsidRDefault="00CD37E1" w:rsidP="00260DC7">
      <w:pPr>
        <w:shd w:val="clear" w:color="auto" w:fill="FFFFFF"/>
        <w:spacing w:before="90" w:after="90"/>
        <w:rPr>
          <w:color w:val="444444"/>
        </w:rPr>
      </w:pPr>
    </w:p>
    <w:p w:rsidR="00CD37E1" w:rsidRPr="00CD37E1" w:rsidRDefault="00DC3785" w:rsidP="00260DC7">
      <w:pPr>
        <w:shd w:val="clear" w:color="auto" w:fill="FFFFFF"/>
        <w:spacing w:before="90" w:after="90"/>
        <w:rPr>
          <w:color w:val="444444"/>
        </w:rPr>
      </w:pPr>
      <w:r w:rsidRPr="00DC3785">
        <w:rPr>
          <w:noProof/>
          <w:color w:val="444444"/>
        </w:rPr>
        <w:lastRenderedPageBreak/>
        <w:drawing>
          <wp:inline distT="0" distB="0" distL="0" distR="0">
            <wp:extent cx="2171700" cy="1628775"/>
            <wp:effectExtent l="19050" t="0" r="0" b="0"/>
            <wp:docPr id="8" name="Рисунок 4" descr="https://pp.userapi.com/c837221/v837221486/2cae3/k9nswtfB6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221/v837221486/2cae3/k9nswtfB6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40" cy="162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78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444444"/>
        </w:rPr>
        <w:drawing>
          <wp:inline distT="0" distB="0" distL="0" distR="0">
            <wp:extent cx="2171700" cy="1628457"/>
            <wp:effectExtent l="19050" t="0" r="0" b="0"/>
            <wp:docPr id="9" name="Рисунок 7" descr="C:\Users\user\Desktop\Xethw6rUK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Xethw6rUKf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73" cy="162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3A" w:rsidRPr="00260DC7" w:rsidRDefault="001D0C3A" w:rsidP="00260DC7"/>
    <w:p w:rsidR="00260DC7" w:rsidRPr="00CC2B0F" w:rsidRDefault="00690C2B" w:rsidP="00DC3785">
      <w:pPr>
        <w:pStyle w:val="c5"/>
        <w:shd w:val="clear" w:color="auto" w:fill="FFFFFF"/>
      </w:pPr>
      <w:r w:rsidRPr="00DC3785">
        <w:rPr>
          <w:rStyle w:val="c1"/>
        </w:rPr>
        <w:t xml:space="preserve">  </w:t>
      </w:r>
      <w:r w:rsidR="00260DC7" w:rsidRPr="00DC3785">
        <w:rPr>
          <w:rStyle w:val="c1"/>
        </w:rPr>
        <w:t xml:space="preserve">В процессе подготовки родительских собраний с использованием ИКТ, учитель, родители, а порой, и учащиеся становятся соавторами. В классе </w:t>
      </w:r>
      <w:proofErr w:type="gramStart"/>
      <w:r w:rsidR="00260DC7" w:rsidRPr="00DC3785">
        <w:rPr>
          <w:rStyle w:val="c1"/>
        </w:rPr>
        <w:t>собрана</w:t>
      </w:r>
      <w:proofErr w:type="gramEnd"/>
      <w:r w:rsidR="00260DC7" w:rsidRPr="00DC3785">
        <w:rPr>
          <w:rStyle w:val="c1"/>
        </w:rPr>
        <w:t xml:space="preserve"> </w:t>
      </w:r>
      <w:proofErr w:type="spellStart"/>
      <w:r w:rsidR="00260DC7" w:rsidRPr="00DC3785">
        <w:rPr>
          <w:rStyle w:val="c1"/>
        </w:rPr>
        <w:t>медиатека</w:t>
      </w:r>
      <w:proofErr w:type="spellEnd"/>
      <w:r w:rsidR="00260DC7" w:rsidRPr="00DC3785">
        <w:rPr>
          <w:rStyle w:val="c1"/>
        </w:rPr>
        <w:t xml:space="preserve"> разработок уроков, внеклассных мероприятий, родительских собраний с использованием ИКТ. Своими наработками с удовольствием я делюсь</w:t>
      </w:r>
      <w:r w:rsidR="00260DC7" w:rsidRPr="00DC3785">
        <w:rPr>
          <w:rStyle w:val="c1c2"/>
        </w:rPr>
        <w:t xml:space="preserve">, </w:t>
      </w:r>
      <w:r w:rsidR="00260DC7" w:rsidRPr="00DC3785">
        <w:rPr>
          <w:rStyle w:val="c1"/>
        </w:rPr>
        <w:t>участвуя в семинарах, педагогических ма</w:t>
      </w:r>
      <w:r w:rsidR="00DC3785" w:rsidRPr="00DC3785">
        <w:rPr>
          <w:rStyle w:val="c1"/>
        </w:rPr>
        <w:t>стерских</w:t>
      </w:r>
      <w:r w:rsidR="00260DC7" w:rsidRPr="00DC3785">
        <w:rPr>
          <w:rStyle w:val="c1"/>
        </w:rPr>
        <w:t xml:space="preserve">. Я размещаю свои работы в интернете на сайтах: </w:t>
      </w:r>
      <w:r w:rsidR="00DC3785" w:rsidRPr="00DC3785">
        <w:rPr>
          <w:rStyle w:val="c1"/>
        </w:rPr>
        <w:t xml:space="preserve"> </w:t>
      </w:r>
      <w:proofErr w:type="spellStart"/>
      <w:r w:rsidR="00DC3785" w:rsidRPr="00DC3785">
        <w:rPr>
          <w:rStyle w:val="c1"/>
        </w:rPr>
        <w:t>инфоурок</w:t>
      </w:r>
      <w:proofErr w:type="spellEnd"/>
      <w:proofErr w:type="gramStart"/>
      <w:r w:rsidR="00DC3785" w:rsidRPr="00DC3785">
        <w:rPr>
          <w:rStyle w:val="c1"/>
        </w:rPr>
        <w:t xml:space="preserve"> ,</w:t>
      </w:r>
      <w:proofErr w:type="gramEnd"/>
      <w:r w:rsidR="00260DC7" w:rsidRPr="00DC3785">
        <w:rPr>
          <w:rStyle w:val="c1"/>
        </w:rPr>
        <w:t xml:space="preserve"> на личном сайте.</w:t>
      </w:r>
      <w:r w:rsidR="00CC2B0F">
        <w:rPr>
          <w:rStyle w:val="c1"/>
        </w:rPr>
        <w:t xml:space="preserve"> Мои ученики активно и результативно  участвуют в дистанционных олимпиадах  «Лисёнок», « Кириллица», «Домик-</w:t>
      </w:r>
      <w:proofErr w:type="spellStart"/>
      <w:r w:rsidR="00CC2B0F">
        <w:rPr>
          <w:rStyle w:val="c1"/>
        </w:rPr>
        <w:t>Семигномик</w:t>
      </w:r>
      <w:proofErr w:type="spellEnd"/>
      <w:r w:rsidR="00CC2B0F">
        <w:rPr>
          <w:rStyle w:val="c1"/>
        </w:rPr>
        <w:t>», « Зелёная математика», «КИТ», «Азбука безопасности».</w:t>
      </w:r>
    </w:p>
    <w:p w:rsidR="00260DC7" w:rsidRDefault="00260DC7" w:rsidP="00DC3785">
      <w:pPr>
        <w:pStyle w:val="c5c11c8"/>
        <w:shd w:val="clear" w:color="auto" w:fill="FFFFFF"/>
        <w:rPr>
          <w:rStyle w:val="c1"/>
        </w:rPr>
      </w:pPr>
      <w:r w:rsidRPr="00DC3785">
        <w:rPr>
          <w:rStyle w:val="c1"/>
        </w:rPr>
        <w:t xml:space="preserve">Таким образом, информационные технологии обогащают процесс обучения и воспитания, позволяют сделать их более эффективными, а так же способствуют творческому развитию как учащихся, так и учителя. </w:t>
      </w:r>
      <w:proofErr w:type="gramStart"/>
      <w:r w:rsidRPr="00DC3785">
        <w:rPr>
          <w:rStyle w:val="c1"/>
        </w:rPr>
        <w:t>А</w:t>
      </w:r>
      <w:proofErr w:type="gramEnd"/>
      <w:r w:rsidRPr="00DC3785">
        <w:rPr>
          <w:rStyle w:val="c1"/>
        </w:rPr>
        <w:t xml:space="preserve"> следовательно, решают задачи поставленные перед школой современным обществом.</w:t>
      </w:r>
    </w:p>
    <w:p w:rsidR="00DC3785" w:rsidRPr="00E67A67" w:rsidRDefault="00DC3785" w:rsidP="00DC3785">
      <w:pPr>
        <w:pStyle w:val="c5c11c8"/>
        <w:shd w:val="clear" w:color="auto" w:fill="FFFFFF"/>
        <w:rPr>
          <w:rStyle w:val="c1"/>
          <w:b/>
        </w:rPr>
      </w:pPr>
      <w:r w:rsidRPr="00E67A67">
        <w:rPr>
          <w:rStyle w:val="c1"/>
          <w:b/>
        </w:rPr>
        <w:t xml:space="preserve">Дистанционное обучение с </w:t>
      </w:r>
      <w:proofErr w:type="gramStart"/>
      <w:r w:rsidRPr="00E67A67">
        <w:rPr>
          <w:rStyle w:val="c1"/>
          <w:b/>
        </w:rPr>
        <w:t>обучающимися</w:t>
      </w:r>
      <w:proofErr w:type="gramEnd"/>
      <w:r w:rsidRPr="00E67A67">
        <w:rPr>
          <w:rStyle w:val="c1"/>
          <w:b/>
        </w:rPr>
        <w:t xml:space="preserve"> с ОВЗ.</w:t>
      </w:r>
    </w:p>
    <w:p w:rsidR="00DC3785" w:rsidRPr="00DC3785" w:rsidRDefault="00DC3785" w:rsidP="00DC3785">
      <w:pPr>
        <w:pStyle w:val="c5c11c8"/>
        <w:shd w:val="clear" w:color="auto" w:fill="FFFFFF"/>
      </w:pPr>
      <w:r>
        <w:rPr>
          <w:rStyle w:val="c1"/>
        </w:rPr>
        <w:t>Есть в</w:t>
      </w:r>
      <w:r w:rsidR="00B17F77">
        <w:rPr>
          <w:rStyle w:val="c1"/>
        </w:rPr>
        <w:t xml:space="preserve"> МАОУ «СОШ №3» </w:t>
      </w:r>
      <w:r>
        <w:rPr>
          <w:rStyle w:val="c1"/>
        </w:rPr>
        <w:t xml:space="preserve"> ученики, которые в силу своих физических данных не могут самостоятельно писать</w:t>
      </w:r>
      <w:r w:rsidR="00556C1A">
        <w:rPr>
          <w:rStyle w:val="c1"/>
        </w:rPr>
        <w:t xml:space="preserve">, но с помощью клавиатуры и мыши компьютера они могут преодолеть этот барьер и </w:t>
      </w:r>
      <w:proofErr w:type="spellStart"/>
      <w:r w:rsidR="00556C1A">
        <w:rPr>
          <w:rStyle w:val="c1"/>
        </w:rPr>
        <w:t>успещно</w:t>
      </w:r>
      <w:proofErr w:type="spellEnd"/>
      <w:r w:rsidR="00556C1A">
        <w:rPr>
          <w:rStyle w:val="c1"/>
        </w:rPr>
        <w:t xml:space="preserve"> обучаться. Таким детям учебный материал может даваться через видео-уроки, занятия по </w:t>
      </w:r>
      <w:proofErr w:type="spellStart"/>
      <w:r w:rsidR="00556C1A">
        <w:rPr>
          <w:rStyle w:val="c1"/>
        </w:rPr>
        <w:t>скайпу</w:t>
      </w:r>
      <w:proofErr w:type="spellEnd"/>
      <w:r w:rsidR="00556C1A">
        <w:rPr>
          <w:rStyle w:val="c1"/>
        </w:rPr>
        <w:t xml:space="preserve">, презентации. Обмен полученной информации </w:t>
      </w:r>
      <w:proofErr w:type="gramStart"/>
      <w:r w:rsidR="00556C1A">
        <w:rPr>
          <w:rStyle w:val="c1"/>
        </w:rPr>
        <w:t>без</w:t>
      </w:r>
      <w:proofErr w:type="gramEnd"/>
      <w:r w:rsidR="00556C1A">
        <w:rPr>
          <w:rStyle w:val="c1"/>
        </w:rPr>
        <w:t xml:space="preserve"> </w:t>
      </w:r>
      <w:r w:rsidR="00E67A67">
        <w:rPr>
          <w:rStyle w:val="c1"/>
        </w:rPr>
        <w:t xml:space="preserve"> </w:t>
      </w:r>
      <w:r w:rsidR="00556C1A">
        <w:rPr>
          <w:rStyle w:val="c1"/>
        </w:rPr>
        <w:t xml:space="preserve">ИКТ затруднён. Домашние задания такие ученики выполняют на компьютере и высылают на проверку педагогу. Часто </w:t>
      </w:r>
      <w:proofErr w:type="gramStart"/>
      <w:r w:rsidR="00556C1A">
        <w:rPr>
          <w:rStyle w:val="c1"/>
        </w:rPr>
        <w:t>–э</w:t>
      </w:r>
      <w:proofErr w:type="gramEnd"/>
      <w:r w:rsidR="00556C1A">
        <w:rPr>
          <w:rStyle w:val="c1"/>
        </w:rPr>
        <w:t>то могут быть задания творческого характера с переходом по ссылке</w:t>
      </w:r>
    </w:p>
    <w:p w:rsidR="00260DC7" w:rsidRDefault="00236DA7">
      <w:hyperlink r:id="rId10" w:history="1">
        <w:r w:rsidR="00E67A67" w:rsidRPr="006D1D80">
          <w:rPr>
            <w:rStyle w:val="a6"/>
          </w:rPr>
          <w:t>https://vk.com/razvitie_detei</w:t>
        </w:r>
      </w:hyperlink>
      <w:r w:rsidR="00E67A67">
        <w:t xml:space="preserve"> или  </w:t>
      </w:r>
      <w:r w:rsidR="00E67A67" w:rsidRPr="00E67A67">
        <w:rPr>
          <w:sz w:val="18"/>
          <w:szCs w:val="18"/>
        </w:rPr>
        <w:t xml:space="preserve">КАРТОЧКИ </w:t>
      </w:r>
      <w:r w:rsidR="00E67A67" w:rsidRPr="00E67A67">
        <w:rPr>
          <w:sz w:val="16"/>
          <w:szCs w:val="16"/>
        </w:rPr>
        <w:t>для ЗАНЯТИЙ с ДЕТЬМИ "НАЗОВИ ОДНИМ СЛОВОМ"</w:t>
      </w:r>
      <w:r w:rsidR="00E67A67" w:rsidRPr="00E67A67">
        <w:rPr>
          <w:sz w:val="16"/>
          <w:szCs w:val="16"/>
        </w:rPr>
        <w:br/>
      </w:r>
      <w:r w:rsidR="00E67A67">
        <w:t> </w:t>
      </w:r>
      <w:hyperlink r:id="rId11" w:history="1">
        <w:r w:rsidR="00E67A67">
          <w:rPr>
            <w:rStyle w:val="a6"/>
            <w:color w:val="2A5885"/>
          </w:rPr>
          <w:t>#2_развивающие_карточки@domasmamoi</w:t>
        </w:r>
      </w:hyperlink>
      <w:r w:rsidR="00E67A67">
        <w:t xml:space="preserve">, </w:t>
      </w:r>
      <w:r w:rsidR="00E67A6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занятие по развитию речи "ФРАЗЕОЛОГИЗМЫ"</w:t>
      </w:r>
      <w:r w:rsidR="00E67A67">
        <w:rPr>
          <w:rFonts w:ascii="Arial" w:hAnsi="Arial" w:cs="Arial"/>
          <w:color w:val="000000"/>
          <w:sz w:val="20"/>
          <w:szCs w:val="20"/>
        </w:rPr>
        <w:br/>
      </w:r>
      <w:r w:rsidR="00E67A6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="00E67A67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#1_развивающие_занятия@domasmamoi</w:t>
        </w:r>
      </w:hyperlink>
      <w:r w:rsidR="00E67A67">
        <w:t>. Многолетний опыт работы показывает, что ИКТ технологии эффективно помогают в обучении и развитии школьников.</w:t>
      </w:r>
    </w:p>
    <w:p w:rsidR="00E67A67" w:rsidRDefault="00E67A67"/>
    <w:p w:rsidR="00E67A67" w:rsidRDefault="00E67A67"/>
    <w:p w:rsidR="00E67A67" w:rsidRDefault="00E67A67"/>
    <w:p w:rsidR="00E67A67" w:rsidRPr="00260DC7" w:rsidRDefault="00E67A67"/>
    <w:sectPr w:rsidR="00E67A67" w:rsidRPr="00260DC7" w:rsidSect="001D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976"/>
    <w:multiLevelType w:val="multilevel"/>
    <w:tmpl w:val="661A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85DC8"/>
    <w:multiLevelType w:val="multilevel"/>
    <w:tmpl w:val="1BC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F78B7"/>
    <w:multiLevelType w:val="multilevel"/>
    <w:tmpl w:val="CC0A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60AA1"/>
    <w:multiLevelType w:val="hybridMultilevel"/>
    <w:tmpl w:val="D1B6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DC7"/>
    <w:rsid w:val="000A2F04"/>
    <w:rsid w:val="00144F16"/>
    <w:rsid w:val="001D0C3A"/>
    <w:rsid w:val="00236DA7"/>
    <w:rsid w:val="00260DC7"/>
    <w:rsid w:val="00556C1A"/>
    <w:rsid w:val="005F6CCD"/>
    <w:rsid w:val="00690C2B"/>
    <w:rsid w:val="00741B4B"/>
    <w:rsid w:val="00B17F77"/>
    <w:rsid w:val="00BE5560"/>
    <w:rsid w:val="00C351E3"/>
    <w:rsid w:val="00CC2B0F"/>
    <w:rsid w:val="00CD37E1"/>
    <w:rsid w:val="00DC3785"/>
    <w:rsid w:val="00E67A67"/>
    <w:rsid w:val="00F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60DC7"/>
  </w:style>
  <w:style w:type="character" w:customStyle="1" w:styleId="c1c2">
    <w:name w:val="c1 c2"/>
    <w:basedOn w:val="a0"/>
    <w:rsid w:val="00260DC7"/>
  </w:style>
  <w:style w:type="paragraph" w:customStyle="1" w:styleId="c5">
    <w:name w:val="c5"/>
    <w:basedOn w:val="a"/>
    <w:rsid w:val="00260DC7"/>
    <w:pPr>
      <w:spacing w:before="90" w:after="90"/>
    </w:pPr>
  </w:style>
  <w:style w:type="paragraph" w:customStyle="1" w:styleId="c5c11c8">
    <w:name w:val="c5 c11 c8"/>
    <w:basedOn w:val="a"/>
    <w:rsid w:val="00260DC7"/>
    <w:pPr>
      <w:spacing w:before="90" w:after="90"/>
    </w:pPr>
  </w:style>
  <w:style w:type="paragraph" w:styleId="a3">
    <w:name w:val="List Paragraph"/>
    <w:basedOn w:val="a"/>
    <w:uiPriority w:val="34"/>
    <w:qFormat/>
    <w:rsid w:val="00260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7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6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wall-40400929?q=%231_%D1%80%D0%B0%D0%B7%D0%B2%D0%B8%D0%B2%D0%B0%D1%8E%D1%89%D0%B8%D0%B5_%D0%B7%D0%B0%D0%BD%D1%8F%D1%8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wall-40400929?q=%232_%D1%80%D0%B0%D0%B7%D0%B2%D0%B8%D0%B2%D0%B0%D1%8E%D1%89%D0%B8%D0%B5_%D0%BA%D0%B0%D1%80%D1%82%D0%BE%D1%87%D0%BA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azvitie_det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7</cp:revision>
  <dcterms:created xsi:type="dcterms:W3CDTF">2017-11-19T16:23:00Z</dcterms:created>
  <dcterms:modified xsi:type="dcterms:W3CDTF">2017-11-20T07:54:00Z</dcterms:modified>
</cp:coreProperties>
</file>